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5A0F4" w14:textId="534C5A65" w:rsidR="00BE6C43" w:rsidRPr="00BE6C43" w:rsidRDefault="00BE6C43" w:rsidP="00BE6C43">
      <w:pPr>
        <w:jc w:val="center"/>
        <w:rPr>
          <w:b/>
          <w:bCs/>
          <w:sz w:val="28"/>
          <w:szCs w:val="28"/>
        </w:rPr>
      </w:pPr>
      <w:r w:rsidRPr="00BE6C43">
        <w:rPr>
          <w:b/>
          <w:bCs/>
          <w:sz w:val="28"/>
          <w:szCs w:val="28"/>
        </w:rPr>
        <w:t>Triển khai tiêm phòng dịch bệnh cho đàn gia súc</w:t>
      </w:r>
      <w:r w:rsidR="007C35E9">
        <w:rPr>
          <w:b/>
          <w:bCs/>
          <w:sz w:val="28"/>
          <w:szCs w:val="28"/>
        </w:rPr>
        <w:t>, gia cầm</w:t>
      </w:r>
      <w:r w:rsidRPr="00BE6C43">
        <w:rPr>
          <w:b/>
          <w:bCs/>
          <w:sz w:val="28"/>
          <w:szCs w:val="28"/>
        </w:rPr>
        <w:t xml:space="preserve"> trên địa bàn xã Đồng Môn năm 2023</w:t>
      </w:r>
    </w:p>
    <w:p w14:paraId="70A42093" w14:textId="44EE58C4" w:rsidR="00475B86" w:rsidRDefault="00BE6C43" w:rsidP="00A23F44">
      <w:pPr>
        <w:ind w:firstLine="720"/>
        <w:jc w:val="both"/>
        <w:rPr>
          <w:i/>
          <w:iCs/>
          <w:sz w:val="28"/>
          <w:szCs w:val="28"/>
        </w:rPr>
      </w:pPr>
      <w:r w:rsidRPr="00BE6C43">
        <w:rPr>
          <w:i/>
          <w:iCs/>
          <w:sz w:val="28"/>
          <w:szCs w:val="28"/>
        </w:rPr>
        <w:t xml:space="preserve">Ngày 02/4/2023-05/4/2023 UBND xã kết hợp với trung tâm thú y </w:t>
      </w:r>
      <w:r>
        <w:rPr>
          <w:i/>
          <w:iCs/>
          <w:sz w:val="28"/>
          <w:szCs w:val="28"/>
        </w:rPr>
        <w:t>T</w:t>
      </w:r>
      <w:r w:rsidRPr="00BE6C43">
        <w:rPr>
          <w:i/>
          <w:iCs/>
          <w:sz w:val="28"/>
          <w:szCs w:val="28"/>
        </w:rPr>
        <w:t>hành phố đã tổ chức tiêm phòng VDNC cho đàn trâu bò bê nghé trên địa bàn toàn xã theo định kỳ</w:t>
      </w:r>
      <w:r>
        <w:rPr>
          <w:i/>
          <w:iCs/>
          <w:sz w:val="28"/>
          <w:szCs w:val="28"/>
        </w:rPr>
        <w:t>.</w:t>
      </w:r>
      <w:r w:rsidR="007C35E9">
        <w:rPr>
          <w:i/>
          <w:iCs/>
          <w:sz w:val="28"/>
          <w:szCs w:val="28"/>
        </w:rPr>
        <w:t xml:space="preserve"> Tuy nhiên vẫn còn một số hộ chưa thực hiện nghiêm túc, vì vậy UBND xã tiếp tục phối hợp Trung tâm Thú y Thành phố tiếp tục tiêm phòng dịch bệnh đợt 2 năm 2023 nhằm phòng ngừa thấp nhất nguy cơ lây lan dịch bệnh cho đàn gia súc trên địa bàn.</w:t>
      </w:r>
    </w:p>
    <w:p w14:paraId="06D02296" w14:textId="15DAA683" w:rsidR="007C35E9" w:rsidRDefault="007C35E9" w:rsidP="00A23F44">
      <w:pPr>
        <w:ind w:firstLine="720"/>
        <w:jc w:val="both"/>
        <w:rPr>
          <w:sz w:val="28"/>
          <w:szCs w:val="28"/>
        </w:rPr>
      </w:pPr>
      <w:r w:rsidRPr="007C35E9">
        <w:rPr>
          <w:sz w:val="28"/>
          <w:szCs w:val="28"/>
        </w:rPr>
        <w:t>Đợt 2 tiêm phòng cho đàn gia súc</w:t>
      </w:r>
      <w:r>
        <w:rPr>
          <w:sz w:val="28"/>
          <w:szCs w:val="28"/>
        </w:rPr>
        <w:t>, gia cầm</w:t>
      </w:r>
      <w:r w:rsidRPr="007C35E9">
        <w:rPr>
          <w:sz w:val="28"/>
          <w:szCs w:val="28"/>
        </w:rPr>
        <w:t xml:space="preserve"> được tổ chức vào ngày 27-28/6/2023 trên địa bàn toàn xã. </w:t>
      </w:r>
      <w:r>
        <w:rPr>
          <w:sz w:val="28"/>
          <w:szCs w:val="28"/>
        </w:rPr>
        <w:t>Kết quả qua 2 ngày tiêm, đàn trâu bò đạt 175/213 con = 82%; đàn chó 90/110 con = 81%; đàn lợn 75/85con = 88%; đàn gia cầm 3560/4165con = 85%.</w:t>
      </w:r>
    </w:p>
    <w:p w14:paraId="0032ACF6" w14:textId="14BDA332" w:rsidR="007C35E9" w:rsidRPr="007C35E9" w:rsidRDefault="007C35E9" w:rsidP="00A23F44">
      <w:pPr>
        <w:ind w:firstLine="720"/>
        <w:jc w:val="both"/>
        <w:rPr>
          <w:sz w:val="28"/>
          <w:szCs w:val="28"/>
        </w:rPr>
      </w:pPr>
      <w:r>
        <w:rPr>
          <w:sz w:val="28"/>
          <w:szCs w:val="28"/>
        </w:rPr>
        <w:t xml:space="preserve">Sau khi kết thúc đợt tiêm phòng lần 2 UBND xã đã lập danh sách các hộ không thực hiện việc tiêm phòng dịch bệnh cho đàn gia súc, gia cầm để có </w:t>
      </w:r>
      <w:r w:rsidR="00A23F44">
        <w:rPr>
          <w:sz w:val="28"/>
          <w:szCs w:val="28"/>
        </w:rPr>
        <w:t>biện pháp xử phạt theo quy định. Đồng thời theo dõi chặt chẽ tình hình dịch bệnh trên địa bàn để có phương án xử lý và kịp thời báo cáo với Trung tâm Thú y Thành phố./.</w:t>
      </w:r>
    </w:p>
    <w:p w14:paraId="3F60EFD9" w14:textId="77777777" w:rsidR="007C35E9" w:rsidRPr="00BE6C43" w:rsidRDefault="007C35E9" w:rsidP="00BE6C43">
      <w:pPr>
        <w:ind w:firstLine="720"/>
        <w:rPr>
          <w:i/>
          <w:iCs/>
          <w:sz w:val="28"/>
          <w:szCs w:val="28"/>
        </w:rPr>
      </w:pPr>
    </w:p>
    <w:sectPr w:rsidR="007C35E9" w:rsidRPr="00BE6C43"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43"/>
    <w:rsid w:val="00475B86"/>
    <w:rsid w:val="007C35E9"/>
    <w:rsid w:val="00A23F44"/>
    <w:rsid w:val="00BE6C43"/>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2854D"/>
  <w15:chartTrackingRefBased/>
  <w15:docId w15:val="{88976406-49A3-4DC1-B0B3-ED1AFB8F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137253-09EA-4A4B-AB07-BA7DC05C4F43}"/>
</file>

<file path=customXml/itemProps2.xml><?xml version="1.0" encoding="utf-8"?>
<ds:datastoreItem xmlns:ds="http://schemas.openxmlformats.org/officeDocument/2006/customXml" ds:itemID="{A653C495-647B-434A-8408-7A60501595E0}"/>
</file>

<file path=customXml/itemProps3.xml><?xml version="1.0" encoding="utf-8"?>
<ds:datastoreItem xmlns:ds="http://schemas.openxmlformats.org/officeDocument/2006/customXml" ds:itemID="{EC671789-AFBE-4369-9403-5105DCD06225}"/>
</file>

<file path=docProps/app.xml><?xml version="1.0" encoding="utf-8"?>
<Properties xmlns="http://schemas.openxmlformats.org/officeDocument/2006/extended-properties" xmlns:vt="http://schemas.openxmlformats.org/officeDocument/2006/docPropsVTypes">
  <Template>Normal</Template>
  <TotalTime>15</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2023-07-05T03:50:00Z</dcterms:created>
  <dcterms:modified xsi:type="dcterms:W3CDTF">2023-07-05T04:13:00Z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